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6C5" w:rsidRPr="00220185" w:rsidRDefault="00220185" w:rsidP="00220185">
      <w:pPr>
        <w:jc w:val="center"/>
        <w:rPr>
          <w:rFonts w:hint="eastAsia"/>
          <w:sz w:val="36"/>
        </w:rPr>
      </w:pPr>
      <w:r w:rsidRPr="00220185">
        <w:rPr>
          <w:rFonts w:hint="eastAsia"/>
          <w:sz w:val="36"/>
        </w:rPr>
        <w:t>电子十二指肠内窥镜设备参数</w:t>
      </w:r>
    </w:p>
    <w:p w:rsidR="00220185" w:rsidRPr="00220185" w:rsidRDefault="00220185" w:rsidP="00220185">
      <w:pPr>
        <w:rPr>
          <w:rFonts w:hint="eastAsia"/>
          <w:sz w:val="28"/>
        </w:rPr>
      </w:pPr>
      <w:r w:rsidRPr="00220185">
        <w:rPr>
          <w:rFonts w:hint="eastAsia"/>
          <w:sz w:val="28"/>
        </w:rPr>
        <w:t>主要功能及核心参数：</w:t>
      </w:r>
    </w:p>
    <w:p w:rsidR="00220185" w:rsidRPr="00220185" w:rsidRDefault="00220185" w:rsidP="00220185">
      <w:pPr>
        <w:rPr>
          <w:rFonts w:hint="eastAsia"/>
          <w:sz w:val="28"/>
        </w:rPr>
      </w:pPr>
      <w:bookmarkStart w:id="0" w:name="_GoBack"/>
      <w:bookmarkEnd w:id="0"/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、具有特殊光观察功能</w:t>
      </w:r>
    </w:p>
    <w:p w:rsidR="00220185" w:rsidRPr="00220185" w:rsidRDefault="00220185" w:rsidP="00220185">
      <w:pPr>
        <w:rPr>
          <w:rFonts w:hint="eastAsia"/>
          <w:sz w:val="28"/>
        </w:rPr>
      </w:pPr>
      <w:r w:rsidRPr="00220185">
        <w:rPr>
          <w:rFonts w:hint="eastAsia"/>
          <w:sz w:val="28"/>
        </w:rPr>
        <w:t>2</w:t>
      </w:r>
      <w:r w:rsidRPr="00220185">
        <w:rPr>
          <w:rFonts w:hint="eastAsia"/>
          <w:sz w:val="28"/>
        </w:rPr>
        <w:t>、视野角≥</w:t>
      </w:r>
      <w:r w:rsidRPr="00220185">
        <w:rPr>
          <w:rFonts w:hint="eastAsia"/>
          <w:sz w:val="28"/>
        </w:rPr>
        <w:t>100</w:t>
      </w:r>
      <w:r w:rsidRPr="00220185">
        <w:rPr>
          <w:rFonts w:hint="eastAsia"/>
          <w:sz w:val="28"/>
        </w:rPr>
        <w:t>度，</w:t>
      </w:r>
    </w:p>
    <w:p w:rsidR="00220185" w:rsidRPr="00220185" w:rsidRDefault="00220185" w:rsidP="00220185">
      <w:pPr>
        <w:rPr>
          <w:rFonts w:hint="eastAsia"/>
          <w:sz w:val="28"/>
        </w:rPr>
      </w:pPr>
      <w:r w:rsidRPr="00220185">
        <w:rPr>
          <w:rFonts w:hint="eastAsia"/>
          <w:sz w:val="28"/>
        </w:rPr>
        <w:t>3</w:t>
      </w:r>
      <w:r w:rsidRPr="00220185">
        <w:rPr>
          <w:rFonts w:hint="eastAsia"/>
          <w:sz w:val="28"/>
        </w:rPr>
        <w:t>、</w:t>
      </w:r>
      <w:r w:rsidRPr="00220185">
        <w:rPr>
          <w:rFonts w:hint="eastAsia"/>
          <w:sz w:val="28"/>
        </w:rPr>
        <w:t>*</w:t>
      </w:r>
      <w:r w:rsidRPr="00220185">
        <w:rPr>
          <w:rFonts w:hint="eastAsia"/>
          <w:sz w:val="28"/>
        </w:rPr>
        <w:t>视野方向：后方斜视</w:t>
      </w:r>
      <w:r w:rsidRPr="00220185">
        <w:rPr>
          <w:rFonts w:hint="eastAsia"/>
          <w:sz w:val="28"/>
        </w:rPr>
        <w:t>105</w:t>
      </w:r>
      <w:r w:rsidRPr="00220185">
        <w:rPr>
          <w:rFonts w:hint="eastAsia"/>
          <w:sz w:val="28"/>
        </w:rPr>
        <w:t>度，</w:t>
      </w:r>
    </w:p>
    <w:p w:rsidR="00220185" w:rsidRPr="00220185" w:rsidRDefault="00220185" w:rsidP="00220185">
      <w:pPr>
        <w:rPr>
          <w:rFonts w:hint="eastAsia"/>
          <w:sz w:val="28"/>
        </w:rPr>
      </w:pPr>
      <w:r w:rsidRPr="00220185">
        <w:rPr>
          <w:rFonts w:hint="eastAsia"/>
          <w:sz w:val="28"/>
        </w:rPr>
        <w:t>4</w:t>
      </w:r>
      <w:r w:rsidRPr="00220185">
        <w:rPr>
          <w:rFonts w:hint="eastAsia"/>
          <w:sz w:val="28"/>
        </w:rPr>
        <w:t>、弯曲角度上≥</w:t>
      </w:r>
      <w:r w:rsidRPr="00220185">
        <w:rPr>
          <w:rFonts w:hint="eastAsia"/>
          <w:sz w:val="28"/>
        </w:rPr>
        <w:t>120</w:t>
      </w:r>
      <w:r w:rsidRPr="00220185">
        <w:rPr>
          <w:rFonts w:hint="eastAsia"/>
          <w:sz w:val="28"/>
        </w:rPr>
        <w:t>度、下≥</w:t>
      </w:r>
      <w:r w:rsidRPr="00220185">
        <w:rPr>
          <w:rFonts w:hint="eastAsia"/>
          <w:sz w:val="28"/>
        </w:rPr>
        <w:t>90</w:t>
      </w:r>
      <w:r w:rsidRPr="00220185">
        <w:rPr>
          <w:rFonts w:hint="eastAsia"/>
          <w:sz w:val="28"/>
        </w:rPr>
        <w:t>度；左≥</w:t>
      </w:r>
      <w:r w:rsidRPr="00220185">
        <w:rPr>
          <w:rFonts w:hint="eastAsia"/>
          <w:sz w:val="28"/>
        </w:rPr>
        <w:t>90</w:t>
      </w:r>
      <w:r w:rsidRPr="00220185">
        <w:rPr>
          <w:rFonts w:hint="eastAsia"/>
          <w:sz w:val="28"/>
        </w:rPr>
        <w:t>度、右≥</w:t>
      </w:r>
      <w:r w:rsidRPr="00220185">
        <w:rPr>
          <w:rFonts w:hint="eastAsia"/>
          <w:sz w:val="28"/>
        </w:rPr>
        <w:t>110</w:t>
      </w:r>
      <w:r w:rsidRPr="00220185">
        <w:rPr>
          <w:rFonts w:hint="eastAsia"/>
          <w:sz w:val="28"/>
        </w:rPr>
        <w:t>度</w:t>
      </w:r>
    </w:p>
    <w:p w:rsidR="00220185" w:rsidRPr="00220185" w:rsidRDefault="00220185" w:rsidP="00220185">
      <w:pPr>
        <w:rPr>
          <w:rFonts w:hint="eastAsia"/>
          <w:sz w:val="28"/>
        </w:rPr>
      </w:pPr>
      <w:r w:rsidRPr="00220185">
        <w:rPr>
          <w:rFonts w:hint="eastAsia"/>
          <w:sz w:val="28"/>
        </w:rPr>
        <w:t>5</w:t>
      </w:r>
      <w:r w:rsidRPr="00220185">
        <w:rPr>
          <w:rFonts w:hint="eastAsia"/>
          <w:sz w:val="28"/>
        </w:rPr>
        <w:t>、先端外径：≤</w:t>
      </w:r>
      <w:r w:rsidRPr="00220185">
        <w:rPr>
          <w:rFonts w:hint="eastAsia"/>
          <w:sz w:val="28"/>
        </w:rPr>
        <w:t xml:space="preserve">13.5mm, </w:t>
      </w:r>
      <w:proofErr w:type="gramStart"/>
      <w:r w:rsidRPr="00220185">
        <w:rPr>
          <w:rFonts w:hint="eastAsia"/>
          <w:sz w:val="28"/>
        </w:rPr>
        <w:t>插入部</w:t>
      </w:r>
      <w:proofErr w:type="gramEnd"/>
      <w:r w:rsidRPr="00220185">
        <w:rPr>
          <w:rFonts w:hint="eastAsia"/>
          <w:sz w:val="28"/>
        </w:rPr>
        <w:t>外径：≤</w:t>
      </w:r>
      <w:r w:rsidRPr="00220185">
        <w:rPr>
          <w:rFonts w:hint="eastAsia"/>
          <w:sz w:val="28"/>
        </w:rPr>
        <w:t>11.3mm</w:t>
      </w:r>
    </w:p>
    <w:p w:rsidR="00220185" w:rsidRPr="00220185" w:rsidRDefault="00220185" w:rsidP="00220185">
      <w:pPr>
        <w:rPr>
          <w:rFonts w:hint="eastAsia"/>
          <w:sz w:val="28"/>
        </w:rPr>
      </w:pPr>
      <w:r w:rsidRPr="00220185">
        <w:rPr>
          <w:rFonts w:hint="eastAsia"/>
          <w:sz w:val="28"/>
        </w:rPr>
        <w:t>6</w:t>
      </w:r>
      <w:r w:rsidRPr="00220185">
        <w:rPr>
          <w:rFonts w:hint="eastAsia"/>
          <w:sz w:val="28"/>
        </w:rPr>
        <w:t>、景深：</w:t>
      </w:r>
      <w:r w:rsidRPr="00220185">
        <w:rPr>
          <w:rFonts w:hint="eastAsia"/>
          <w:sz w:val="28"/>
        </w:rPr>
        <w:t xml:space="preserve">5mm-60mm </w:t>
      </w:r>
    </w:p>
    <w:p w:rsidR="00220185" w:rsidRPr="00220185" w:rsidRDefault="00220185" w:rsidP="00220185">
      <w:pPr>
        <w:rPr>
          <w:rFonts w:hint="eastAsia"/>
          <w:sz w:val="28"/>
        </w:rPr>
      </w:pPr>
      <w:r w:rsidRPr="00220185">
        <w:rPr>
          <w:rFonts w:hint="eastAsia"/>
          <w:sz w:val="28"/>
        </w:rPr>
        <w:t>7</w:t>
      </w:r>
      <w:r w:rsidRPr="00220185">
        <w:rPr>
          <w:rFonts w:hint="eastAsia"/>
          <w:sz w:val="28"/>
        </w:rPr>
        <w:t>、</w:t>
      </w:r>
      <w:r w:rsidRPr="00220185">
        <w:rPr>
          <w:rFonts w:hint="eastAsia"/>
          <w:sz w:val="28"/>
        </w:rPr>
        <w:t>*</w:t>
      </w:r>
      <w:r w:rsidRPr="00220185">
        <w:rPr>
          <w:rFonts w:hint="eastAsia"/>
          <w:sz w:val="28"/>
        </w:rPr>
        <w:t>钳子管道内径：≥</w:t>
      </w:r>
      <w:r w:rsidRPr="00220185">
        <w:rPr>
          <w:rFonts w:hint="eastAsia"/>
          <w:sz w:val="28"/>
        </w:rPr>
        <w:t>4.15mm</w:t>
      </w:r>
      <w:r w:rsidRPr="00220185">
        <w:rPr>
          <w:rFonts w:hint="eastAsia"/>
          <w:sz w:val="28"/>
        </w:rPr>
        <w:t>、最小可视距离</w:t>
      </w:r>
      <w:r w:rsidRPr="00220185">
        <w:rPr>
          <w:rFonts w:hint="eastAsia"/>
          <w:sz w:val="28"/>
        </w:rPr>
        <w:t xml:space="preserve"> </w:t>
      </w:r>
      <w:r w:rsidRPr="00220185">
        <w:rPr>
          <w:rFonts w:hint="eastAsia"/>
          <w:sz w:val="28"/>
        </w:rPr>
        <w:t>≤</w:t>
      </w:r>
      <w:r w:rsidRPr="00220185">
        <w:rPr>
          <w:rFonts w:hint="eastAsia"/>
          <w:sz w:val="28"/>
        </w:rPr>
        <w:t>10mm</w:t>
      </w:r>
    </w:p>
    <w:p w:rsidR="00220185" w:rsidRPr="00220185" w:rsidRDefault="00220185" w:rsidP="00220185">
      <w:pPr>
        <w:rPr>
          <w:rFonts w:hint="eastAsia"/>
          <w:sz w:val="28"/>
        </w:rPr>
      </w:pPr>
      <w:r w:rsidRPr="00220185">
        <w:rPr>
          <w:rFonts w:hint="eastAsia"/>
          <w:sz w:val="28"/>
        </w:rPr>
        <w:t>8</w:t>
      </w:r>
      <w:r w:rsidRPr="00220185">
        <w:rPr>
          <w:rFonts w:hint="eastAsia"/>
          <w:sz w:val="28"/>
        </w:rPr>
        <w:t>、有效长度</w:t>
      </w:r>
      <w:r w:rsidRPr="00220185">
        <w:rPr>
          <w:rFonts w:hint="eastAsia"/>
          <w:sz w:val="28"/>
        </w:rPr>
        <w:t>1240mm</w:t>
      </w:r>
      <w:r w:rsidRPr="00220185">
        <w:rPr>
          <w:rFonts w:hint="eastAsia"/>
          <w:sz w:val="28"/>
        </w:rPr>
        <w:t>，全长</w:t>
      </w:r>
      <w:r w:rsidRPr="00220185">
        <w:rPr>
          <w:rFonts w:hint="eastAsia"/>
          <w:sz w:val="28"/>
        </w:rPr>
        <w:t>1550mm</w:t>
      </w:r>
    </w:p>
    <w:p w:rsidR="00220185" w:rsidRPr="00220185" w:rsidRDefault="00220185" w:rsidP="00220185">
      <w:pPr>
        <w:rPr>
          <w:rFonts w:hint="eastAsia"/>
          <w:sz w:val="28"/>
        </w:rPr>
      </w:pPr>
    </w:p>
    <w:p w:rsidR="00220185" w:rsidRPr="00220185" w:rsidRDefault="00220185" w:rsidP="00220185">
      <w:pPr>
        <w:rPr>
          <w:rFonts w:hint="eastAsia"/>
          <w:sz w:val="28"/>
        </w:rPr>
      </w:pP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售后服务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、保证备件的存储并提供备件的发货，提供在线支持、现场检修、全部零备件更换。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2</w:t>
      </w:r>
      <w:r w:rsidRPr="00220185">
        <w:rPr>
          <w:rFonts w:hint="eastAsia"/>
          <w:sz w:val="28"/>
        </w:rPr>
        <w:t>、所有备件保证是原厂备件并提供清晰合法的来源证明材料。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3</w:t>
      </w:r>
      <w:r w:rsidRPr="00220185">
        <w:rPr>
          <w:rFonts w:hint="eastAsia"/>
          <w:sz w:val="28"/>
        </w:rPr>
        <w:t>、提供免费维修服务热线，提供维修技术专家开展远程在线技术支持和维修诊断，及时派工程师进行指导或赴现场维修。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4</w:t>
      </w:r>
      <w:r w:rsidRPr="00220185">
        <w:rPr>
          <w:rFonts w:hint="eastAsia"/>
          <w:sz w:val="28"/>
        </w:rPr>
        <w:t>、报修响应时间≤</w:t>
      </w:r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小时；如需到场维修，到达现场时间≤</w:t>
      </w:r>
      <w:r w:rsidRPr="00220185">
        <w:rPr>
          <w:rFonts w:hint="eastAsia"/>
          <w:sz w:val="28"/>
        </w:rPr>
        <w:t>8</w:t>
      </w:r>
      <w:r w:rsidRPr="00220185">
        <w:rPr>
          <w:rFonts w:hint="eastAsia"/>
          <w:sz w:val="28"/>
        </w:rPr>
        <w:t>小时。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5</w:t>
      </w:r>
      <w:r w:rsidRPr="00220185">
        <w:rPr>
          <w:rFonts w:hint="eastAsia"/>
          <w:sz w:val="28"/>
        </w:rPr>
        <w:t>、</w:t>
      </w:r>
      <w:proofErr w:type="gramStart"/>
      <w:r w:rsidRPr="00220185">
        <w:rPr>
          <w:rFonts w:hint="eastAsia"/>
          <w:sz w:val="28"/>
        </w:rPr>
        <w:t>医</w:t>
      </w:r>
      <w:proofErr w:type="gramEnd"/>
      <w:r w:rsidRPr="00220185">
        <w:rPr>
          <w:rFonts w:hint="eastAsia"/>
          <w:sz w:val="28"/>
        </w:rPr>
        <w:t>工科和使用科室根据响应速度、配件响应速度、工程师维修效率、维修后设备使用情况、设备保养情况等方面进行评价打分，评分低于</w:t>
      </w:r>
      <w:r w:rsidRPr="00220185">
        <w:rPr>
          <w:rFonts w:hint="eastAsia"/>
          <w:sz w:val="28"/>
        </w:rPr>
        <w:t>90</w:t>
      </w:r>
      <w:r w:rsidRPr="00220185">
        <w:rPr>
          <w:rFonts w:hint="eastAsia"/>
          <w:sz w:val="28"/>
        </w:rPr>
        <w:t>分可提出整改。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lastRenderedPageBreak/>
        <w:t>质保时间</w:t>
      </w:r>
    </w:p>
    <w:p w:rsidR="00220185" w:rsidRPr="00220185" w:rsidRDefault="00220185" w:rsidP="00220185">
      <w:pPr>
        <w:numPr>
          <w:ilvl w:val="0"/>
          <w:numId w:val="1"/>
        </w:numPr>
        <w:rPr>
          <w:sz w:val="28"/>
        </w:rPr>
      </w:pPr>
      <w:r w:rsidRPr="00220185">
        <w:rPr>
          <w:rFonts w:hint="eastAsia"/>
          <w:sz w:val="28"/>
        </w:rPr>
        <w:t>设备经过验收后整机质保不少于</w:t>
      </w:r>
      <w:r w:rsidRPr="00220185">
        <w:rPr>
          <w:rFonts w:hint="eastAsia"/>
          <w:sz w:val="28"/>
        </w:rPr>
        <w:t>3</w:t>
      </w:r>
      <w:r w:rsidRPr="00220185">
        <w:rPr>
          <w:rFonts w:hint="eastAsia"/>
          <w:sz w:val="28"/>
        </w:rPr>
        <w:t>年。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保修起算日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、</w:t>
      </w:r>
      <w:proofErr w:type="gramStart"/>
      <w:r w:rsidRPr="00220185">
        <w:rPr>
          <w:rFonts w:hint="eastAsia"/>
          <w:sz w:val="28"/>
        </w:rPr>
        <w:t>自设备</w:t>
      </w:r>
      <w:proofErr w:type="gramEnd"/>
      <w:r w:rsidRPr="00220185">
        <w:rPr>
          <w:rFonts w:hint="eastAsia"/>
          <w:sz w:val="28"/>
        </w:rPr>
        <w:t>验收合格之日起。</w:t>
      </w:r>
    </w:p>
    <w:p w:rsidR="00220185" w:rsidRPr="00220185" w:rsidRDefault="00220185" w:rsidP="00220185"/>
    <w:sectPr w:rsidR="00220185" w:rsidRPr="002201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662" w:rsidRDefault="00E61662" w:rsidP="00220185">
      <w:r>
        <w:separator/>
      </w:r>
    </w:p>
  </w:endnote>
  <w:endnote w:type="continuationSeparator" w:id="0">
    <w:p w:rsidR="00E61662" w:rsidRDefault="00E61662" w:rsidP="0022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662" w:rsidRDefault="00E61662" w:rsidP="00220185">
      <w:r>
        <w:separator/>
      </w:r>
    </w:p>
  </w:footnote>
  <w:footnote w:type="continuationSeparator" w:id="0">
    <w:p w:rsidR="00E61662" w:rsidRDefault="00E61662" w:rsidP="00220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5873D8"/>
    <w:multiLevelType w:val="singleLevel"/>
    <w:tmpl w:val="BC5873D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6CA"/>
    <w:rsid w:val="000C76CA"/>
    <w:rsid w:val="00220185"/>
    <w:rsid w:val="008216C5"/>
    <w:rsid w:val="00E6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1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1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1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1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2024-04-08T00:41:00Z</dcterms:created>
  <dcterms:modified xsi:type="dcterms:W3CDTF">2024-04-08T00:43:00Z</dcterms:modified>
</cp:coreProperties>
</file>